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11F" w:rsidRDefault="00AD711F" w:rsidP="001131D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11F" w:rsidRDefault="00AD711F" w:rsidP="001131D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11F" w:rsidRDefault="00AD711F" w:rsidP="001131D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11F" w:rsidRDefault="00AD711F" w:rsidP="001131D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11F" w:rsidRDefault="00AD711F" w:rsidP="001131D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11F" w:rsidRDefault="00AD711F" w:rsidP="001131D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11F" w:rsidRDefault="00AD711F" w:rsidP="001131D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11F" w:rsidRDefault="00AD711F" w:rsidP="001131D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11F" w:rsidRDefault="00AD711F" w:rsidP="001131D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11F" w:rsidRPr="00AD711F" w:rsidRDefault="00331839" w:rsidP="001131D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D711F">
        <w:rPr>
          <w:rFonts w:ascii="Times New Roman" w:hAnsi="Times New Roman" w:cs="Times New Roman"/>
          <w:sz w:val="24"/>
          <w:szCs w:val="24"/>
        </w:rPr>
        <w:t>Ethical principles concerning Obesity</w:t>
      </w:r>
    </w:p>
    <w:p w:rsidR="00AD711F" w:rsidRDefault="00331839" w:rsidP="001131D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AD711F" w:rsidRDefault="00331839" w:rsidP="001131D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D711F" w:rsidRDefault="00331839" w:rsidP="001131D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D711F" w:rsidRDefault="00331839" w:rsidP="001131D1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D711F" w:rsidRDefault="00AD711F" w:rsidP="001131D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11F" w:rsidRPr="00AD711F" w:rsidRDefault="00331839" w:rsidP="001131D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11F">
        <w:rPr>
          <w:rFonts w:ascii="Times New Roman" w:hAnsi="Times New Roman" w:cs="Times New Roman"/>
          <w:b/>
          <w:sz w:val="24"/>
          <w:szCs w:val="24"/>
        </w:rPr>
        <w:t>Ethical principles concerning Obesity</w:t>
      </w:r>
    </w:p>
    <w:p w:rsidR="00A70213" w:rsidRPr="007F7743" w:rsidRDefault="00331839" w:rsidP="001131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F7743">
        <w:rPr>
          <w:rFonts w:ascii="Times New Roman" w:hAnsi="Times New Roman" w:cs="Times New Roman"/>
          <w:sz w:val="24"/>
          <w:szCs w:val="24"/>
        </w:rPr>
        <w:t>Obesity is a complex and common disorder in the contemporary world</w:t>
      </w:r>
      <w:r w:rsidR="001131D1" w:rsidRPr="007F7743">
        <w:rPr>
          <w:rFonts w:ascii="Times New Roman" w:hAnsi="Times New Roman" w:cs="Times New Roman"/>
          <w:sz w:val="24"/>
          <w:szCs w:val="24"/>
        </w:rPr>
        <w:t>.  It</w:t>
      </w:r>
      <w:r w:rsidRPr="007F7743">
        <w:rPr>
          <w:rFonts w:ascii="Times New Roman" w:hAnsi="Times New Roman" w:cs="Times New Roman"/>
          <w:sz w:val="24"/>
          <w:szCs w:val="24"/>
        </w:rPr>
        <w:t xml:space="preserve"> involves an excessive amount of fats in the body</w:t>
      </w:r>
      <w:r w:rsidR="001131D1" w:rsidRPr="007F7743">
        <w:rPr>
          <w:rFonts w:ascii="Times New Roman" w:hAnsi="Times New Roman" w:cs="Times New Roman"/>
          <w:sz w:val="24"/>
          <w:szCs w:val="24"/>
        </w:rPr>
        <w:t xml:space="preserve">.  </w:t>
      </w:r>
      <w:r w:rsidRPr="007F7743">
        <w:rPr>
          <w:rFonts w:ascii="Times New Roman" w:hAnsi="Times New Roman" w:cs="Times New Roman"/>
          <w:sz w:val="24"/>
          <w:szCs w:val="24"/>
        </w:rPr>
        <w:t>The excess fats in the body can, in turn, lead to</w:t>
      </w:r>
      <w:r w:rsidR="00961810">
        <w:rPr>
          <w:rFonts w:ascii="Times New Roman" w:hAnsi="Times New Roman" w:cs="Times New Roman"/>
          <w:sz w:val="24"/>
          <w:szCs w:val="24"/>
        </w:rPr>
        <w:t xml:space="preserve"> health </w:t>
      </w:r>
      <w:r w:rsidR="005807BF">
        <w:rPr>
          <w:rFonts w:ascii="Times New Roman" w:hAnsi="Times New Roman" w:cs="Times New Roman"/>
          <w:sz w:val="24"/>
          <w:szCs w:val="24"/>
        </w:rPr>
        <w:t>complications, for</w:t>
      </w:r>
      <w:r w:rsidR="00961810">
        <w:rPr>
          <w:rFonts w:ascii="Times New Roman" w:hAnsi="Times New Roman" w:cs="Times New Roman"/>
          <w:sz w:val="24"/>
          <w:szCs w:val="24"/>
        </w:rPr>
        <w:t xml:space="preserve"> instance, high blood pressure </w:t>
      </w:r>
      <w:r w:rsidR="005807BF">
        <w:rPr>
          <w:rFonts w:ascii="Times New Roman" w:hAnsi="Times New Roman" w:cs="Times New Roman"/>
          <w:sz w:val="24"/>
          <w:szCs w:val="24"/>
        </w:rPr>
        <w:t xml:space="preserve">and </w:t>
      </w:r>
      <w:r w:rsidR="005807BF" w:rsidRPr="007F7743">
        <w:rPr>
          <w:rFonts w:ascii="Times New Roman" w:hAnsi="Times New Roman" w:cs="Times New Roman"/>
          <w:sz w:val="24"/>
          <w:szCs w:val="24"/>
        </w:rPr>
        <w:t>heart</w:t>
      </w:r>
      <w:r w:rsidRPr="007F7743">
        <w:rPr>
          <w:rFonts w:ascii="Times New Roman" w:hAnsi="Times New Roman" w:cs="Times New Roman"/>
          <w:sz w:val="24"/>
          <w:szCs w:val="24"/>
        </w:rPr>
        <w:t xml:space="preserve"> diseases</w:t>
      </w:r>
      <w:r w:rsidR="001131D1" w:rsidRPr="007F7743">
        <w:rPr>
          <w:rFonts w:ascii="Times New Roman" w:hAnsi="Times New Roman" w:cs="Times New Roman"/>
          <w:sz w:val="24"/>
          <w:szCs w:val="24"/>
        </w:rPr>
        <w:t xml:space="preserve">.  </w:t>
      </w:r>
      <w:r w:rsidR="00F0091D" w:rsidRPr="007F7743">
        <w:rPr>
          <w:rFonts w:ascii="Times New Roman" w:hAnsi="Times New Roman" w:cs="Times New Roman"/>
          <w:sz w:val="24"/>
          <w:szCs w:val="24"/>
        </w:rPr>
        <w:t>Obesity is detected when the body mass index is above 24.9</w:t>
      </w:r>
      <w:r w:rsidR="001131D1" w:rsidRPr="007F7743">
        <w:rPr>
          <w:rFonts w:ascii="Times New Roman" w:hAnsi="Times New Roman" w:cs="Times New Roman"/>
          <w:sz w:val="24"/>
          <w:szCs w:val="24"/>
        </w:rPr>
        <w:t>.  In</w:t>
      </w:r>
      <w:r w:rsidR="00F0091D" w:rsidRPr="007F7743">
        <w:rPr>
          <w:rFonts w:ascii="Times New Roman" w:hAnsi="Times New Roman" w:cs="Times New Roman"/>
          <w:sz w:val="24"/>
          <w:szCs w:val="24"/>
        </w:rPr>
        <w:t xml:space="preserve"> the treatment of the ailment, there are major ethical considerations that are involved s</w:t>
      </w:r>
      <w:r w:rsidR="003611BC">
        <w:rPr>
          <w:rFonts w:ascii="Times New Roman" w:hAnsi="Times New Roman" w:cs="Times New Roman"/>
          <w:sz w:val="24"/>
          <w:szCs w:val="24"/>
        </w:rPr>
        <w:t xml:space="preserve">uch as patient autonomy, </w:t>
      </w:r>
      <w:r w:rsidR="00F0091D" w:rsidRPr="007F7743">
        <w:rPr>
          <w:rFonts w:ascii="Times New Roman" w:hAnsi="Times New Roman" w:cs="Times New Roman"/>
          <w:sz w:val="24"/>
          <w:szCs w:val="24"/>
        </w:rPr>
        <w:t>beneficence, and non-maleficence</w:t>
      </w:r>
      <w:r w:rsidR="001131D1" w:rsidRPr="007F7743">
        <w:rPr>
          <w:rFonts w:ascii="Times New Roman" w:hAnsi="Times New Roman" w:cs="Times New Roman"/>
          <w:sz w:val="24"/>
          <w:szCs w:val="24"/>
        </w:rPr>
        <w:t xml:space="preserve">.  </w:t>
      </w:r>
      <w:r w:rsidR="00F0091D" w:rsidRPr="007F7743">
        <w:rPr>
          <w:rFonts w:ascii="Times New Roman" w:hAnsi="Times New Roman" w:cs="Times New Roman"/>
          <w:sz w:val="24"/>
          <w:szCs w:val="24"/>
        </w:rPr>
        <w:t xml:space="preserve">As such, it affects the entire community like the family, </w:t>
      </w:r>
      <w:r w:rsidR="00AE6C1F" w:rsidRPr="007F7743">
        <w:rPr>
          <w:rFonts w:ascii="Times New Roman" w:hAnsi="Times New Roman" w:cs="Times New Roman"/>
          <w:sz w:val="24"/>
          <w:szCs w:val="24"/>
        </w:rPr>
        <w:t xml:space="preserve">caregivers, government and </w:t>
      </w:r>
      <w:r w:rsidR="00F0091D" w:rsidRPr="007F7743">
        <w:rPr>
          <w:rFonts w:ascii="Times New Roman" w:hAnsi="Times New Roman" w:cs="Times New Roman"/>
          <w:sz w:val="24"/>
          <w:szCs w:val="24"/>
        </w:rPr>
        <w:t>doctors in the treatment of such diseases</w:t>
      </w:r>
      <w:r w:rsidR="001131D1" w:rsidRPr="007F7743">
        <w:rPr>
          <w:rFonts w:ascii="Times New Roman" w:hAnsi="Times New Roman" w:cs="Times New Roman"/>
          <w:sz w:val="24"/>
          <w:szCs w:val="24"/>
        </w:rPr>
        <w:t xml:space="preserve">.  </w:t>
      </w:r>
      <w:r w:rsidR="00AE6C1F" w:rsidRPr="007F7743">
        <w:rPr>
          <w:rFonts w:ascii="Times New Roman" w:hAnsi="Times New Roman" w:cs="Times New Roman"/>
          <w:sz w:val="24"/>
          <w:szCs w:val="24"/>
        </w:rPr>
        <w:t>Therefore, overweight children should not be neglected and stigmatized.</w:t>
      </w:r>
    </w:p>
    <w:p w:rsidR="00FE07BD" w:rsidRDefault="00331839" w:rsidP="001131D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7743">
        <w:rPr>
          <w:rFonts w:ascii="Times New Roman" w:hAnsi="Times New Roman" w:cs="Times New Roman"/>
          <w:sz w:val="24"/>
          <w:szCs w:val="24"/>
        </w:rPr>
        <w:t>The ethical principles that medics should put into consideration when upholding health include the principle of autonomy, justice, beneficence and the principle</w:t>
      </w:r>
      <w:r w:rsidRPr="007F7743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 o</w:t>
      </w:r>
      <w:r w:rsidRPr="007F7743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>f non-maleficence</w:t>
      </w:r>
      <w:r w:rsidR="001131D1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>.</w:t>
      </w:r>
      <w:r w:rsidR="001131D1">
        <w:rPr>
          <w:rFonts w:ascii="Times New Roman" w:hAnsi="Times New Roman" w:cs="Times New Roman"/>
          <w:sz w:val="24"/>
          <w:szCs w:val="24"/>
        </w:rPr>
        <w:t xml:space="preserve">  </w:t>
      </w:r>
      <w:r w:rsidR="008014E6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ithout the observance of the principles, </w:t>
      </w:r>
      <w:r w:rsidR="001131D1">
        <w:rPr>
          <w:rFonts w:ascii="Times New Roman" w:hAnsi="Times New Roman" w:cs="Times New Roman"/>
          <w:sz w:val="24"/>
          <w:szCs w:val="24"/>
        </w:rPr>
        <w:t>Azevedo &amp;</w:t>
      </w:r>
      <w:r w:rsidRPr="007F7743">
        <w:rPr>
          <w:rFonts w:ascii="Times New Roman" w:hAnsi="Times New Roman" w:cs="Times New Roman"/>
          <w:sz w:val="24"/>
          <w:szCs w:val="24"/>
        </w:rPr>
        <w:t xml:space="preserve"> Vartani</w:t>
      </w:r>
      <w:r>
        <w:rPr>
          <w:rFonts w:ascii="Times New Roman" w:hAnsi="Times New Roman" w:cs="Times New Roman"/>
          <w:sz w:val="24"/>
          <w:szCs w:val="24"/>
        </w:rPr>
        <w:t xml:space="preserve">an (2015) warn that </w:t>
      </w:r>
      <w:r w:rsidRPr="007F7743">
        <w:rPr>
          <w:rFonts w:ascii="Times New Roman" w:hAnsi="Times New Roman" w:cs="Times New Roman"/>
          <w:sz w:val="24"/>
          <w:szCs w:val="24"/>
        </w:rPr>
        <w:t>health enhancement</w:t>
      </w:r>
      <w:r>
        <w:rPr>
          <w:rFonts w:ascii="Times New Roman" w:hAnsi="Times New Roman" w:cs="Times New Roman"/>
          <w:sz w:val="24"/>
          <w:szCs w:val="24"/>
        </w:rPr>
        <w:t xml:space="preserve"> and provision</w:t>
      </w:r>
      <w:r w:rsidR="008014E6">
        <w:rPr>
          <w:rFonts w:ascii="Times New Roman" w:hAnsi="Times New Roman" w:cs="Times New Roman"/>
          <w:sz w:val="24"/>
          <w:szCs w:val="24"/>
        </w:rPr>
        <w:t xml:space="preserve"> will be detrimental. </w:t>
      </w:r>
      <w:r w:rsidRPr="007F7743">
        <w:rPr>
          <w:rFonts w:ascii="Times New Roman" w:hAnsi="Times New Roman" w:cs="Times New Roman"/>
          <w:sz w:val="24"/>
          <w:szCs w:val="24"/>
        </w:rPr>
        <w:t xml:space="preserve"> </w:t>
      </w:r>
      <w:r w:rsidR="003611BC">
        <w:rPr>
          <w:rFonts w:ascii="Times New Roman" w:hAnsi="Times New Roman" w:cs="Times New Roman"/>
          <w:sz w:val="24"/>
          <w:szCs w:val="24"/>
        </w:rPr>
        <w:t>The principle</w:t>
      </w:r>
      <w:r w:rsidR="008014E6">
        <w:rPr>
          <w:rFonts w:ascii="Times New Roman" w:hAnsi="Times New Roman" w:cs="Times New Roman"/>
          <w:sz w:val="24"/>
          <w:szCs w:val="24"/>
        </w:rPr>
        <w:t xml:space="preserve"> of autonomy is foundational in enhancing </w:t>
      </w:r>
      <w:r w:rsidR="008014E6" w:rsidRPr="007F7743">
        <w:rPr>
          <w:rFonts w:ascii="Times New Roman" w:hAnsi="Times New Roman" w:cs="Times New Roman"/>
          <w:sz w:val="24"/>
          <w:szCs w:val="24"/>
        </w:rPr>
        <w:t>health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</w:t>
      </w:r>
      <w:r w:rsidRPr="007F77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respecting the patient autonomy is </w:t>
      </w:r>
      <w:r w:rsidRPr="007F77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significant in a legal and medical ethical perspective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I</w:t>
      </w:r>
      <w:r w:rsidR="008014E6">
        <w:rPr>
          <w:rFonts w:ascii="Times New Roman" w:hAnsi="Times New Roman" w:cs="Times New Roman"/>
          <w:sz w:val="24"/>
          <w:szCs w:val="24"/>
        </w:rPr>
        <w:t xml:space="preserve">ndividuals are entitled to making independent </w:t>
      </w:r>
      <w:r w:rsidR="001131D1">
        <w:rPr>
          <w:rFonts w:ascii="Times New Roman" w:hAnsi="Times New Roman" w:cs="Times New Roman"/>
          <w:sz w:val="24"/>
          <w:szCs w:val="24"/>
        </w:rPr>
        <w:t>choices</w:t>
      </w:r>
      <w:r w:rsidR="001131D1" w:rsidRPr="007F7743">
        <w:rPr>
          <w:rFonts w:ascii="Times New Roman" w:hAnsi="Times New Roman" w:cs="Times New Roman"/>
          <w:sz w:val="24"/>
          <w:szCs w:val="24"/>
        </w:rPr>
        <w:t xml:space="preserve"> </w:t>
      </w:r>
      <w:r w:rsidR="001131D1">
        <w:rPr>
          <w:rFonts w:ascii="Times New Roman" w:hAnsi="Times New Roman" w:cs="Times New Roman"/>
          <w:sz w:val="24"/>
          <w:szCs w:val="24"/>
        </w:rPr>
        <w:t>and</w:t>
      </w:r>
      <w:r w:rsidR="008014E6">
        <w:rPr>
          <w:rFonts w:ascii="Times New Roman" w:hAnsi="Times New Roman" w:cs="Times New Roman"/>
          <w:sz w:val="24"/>
          <w:szCs w:val="24"/>
        </w:rPr>
        <w:t xml:space="preserve"> they feel restrained if directed on what decisions to take into consideration</w:t>
      </w:r>
      <w:r w:rsidR="001131D1" w:rsidRPr="007F7743">
        <w:rPr>
          <w:rFonts w:ascii="Times New Roman" w:hAnsi="Times New Roman" w:cs="Times New Roman"/>
          <w:sz w:val="24"/>
          <w:szCs w:val="24"/>
        </w:rPr>
        <w:t>.</w:t>
      </w:r>
      <w:r w:rsidR="001131D1" w:rsidRPr="00FE07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7F77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 the principle autonomy to be conserved, it is essential </w:t>
      </w:r>
      <w:r w:rsidRPr="007F77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 individuals to be well informed of their rights and responsibilities.  Diagnosing overweight children and adolescents is very challenging since they have reduced autonomy and more vulnerable</w:t>
      </w:r>
      <w:r w:rsidR="001131D1" w:rsidRPr="007F77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 </w:t>
      </w:r>
      <w:r w:rsidRPr="007F77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 instance, obese surgeries involve pronounced trust amid</w:t>
      </w:r>
      <w:r w:rsidRPr="007F77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patient and physician</w:t>
      </w:r>
      <w:r w:rsidR="001131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31D1">
        <w:rPr>
          <w:rFonts w:ascii="Times New Roman" w:hAnsi="Times New Roman" w:cs="Times New Roman"/>
          <w:sz w:val="24"/>
          <w:szCs w:val="24"/>
        </w:rPr>
        <w:t>Azevedo &amp;</w:t>
      </w:r>
      <w:r w:rsidR="001131D1" w:rsidRPr="007F7743">
        <w:rPr>
          <w:rFonts w:ascii="Times New Roman" w:hAnsi="Times New Roman" w:cs="Times New Roman"/>
          <w:sz w:val="24"/>
          <w:szCs w:val="24"/>
        </w:rPr>
        <w:t xml:space="preserve"> Vartani</w:t>
      </w:r>
      <w:r w:rsidR="001131D1">
        <w:rPr>
          <w:rFonts w:ascii="Times New Roman" w:hAnsi="Times New Roman" w:cs="Times New Roman"/>
          <w:sz w:val="24"/>
          <w:szCs w:val="24"/>
        </w:rPr>
        <w:t xml:space="preserve">an (2015).  </w:t>
      </w:r>
      <w:r w:rsidRPr="007F77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Therefore, children caregivers should be informed on the irreversible nature of some steps they might make over the vulnerable. </w:t>
      </w:r>
    </w:p>
    <w:p w:rsidR="00FE07BD" w:rsidRDefault="00331839" w:rsidP="001131D1">
      <w:pPr>
        <w:spacing w:line="480" w:lineRule="auto"/>
        <w:ind w:firstLine="720"/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</w:pPr>
      <w:r w:rsidRPr="007F7743">
        <w:rPr>
          <w:rFonts w:ascii="Times New Roman" w:hAnsi="Times New Roman" w:cs="Times New Roman"/>
          <w:sz w:val="24"/>
          <w:szCs w:val="24"/>
        </w:rPr>
        <w:lastRenderedPageBreak/>
        <w:t>Be</w:t>
      </w:r>
      <w:r>
        <w:rPr>
          <w:rFonts w:ascii="Times New Roman" w:hAnsi="Times New Roman" w:cs="Times New Roman"/>
          <w:sz w:val="24"/>
          <w:szCs w:val="24"/>
        </w:rPr>
        <w:t>neficence refers to implications a choice</w:t>
      </w:r>
      <w:r w:rsidRPr="007F7743">
        <w:rPr>
          <w:rFonts w:ascii="Times New Roman" w:hAnsi="Times New Roman" w:cs="Times New Roman"/>
          <w:sz w:val="24"/>
          <w:szCs w:val="24"/>
        </w:rPr>
        <w:t xml:space="preserve"> and actions</w:t>
      </w:r>
      <w:r>
        <w:rPr>
          <w:rFonts w:ascii="Times New Roman" w:hAnsi="Times New Roman" w:cs="Times New Roman"/>
          <w:sz w:val="24"/>
          <w:szCs w:val="24"/>
        </w:rPr>
        <w:t xml:space="preserve"> undertaken not only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31D1">
        <w:rPr>
          <w:rFonts w:ascii="Times New Roman" w:hAnsi="Times New Roman" w:cs="Times New Roman"/>
          <w:sz w:val="24"/>
          <w:szCs w:val="24"/>
        </w:rPr>
        <w:t>to the</w:t>
      </w:r>
      <w:r>
        <w:rPr>
          <w:rFonts w:ascii="Times New Roman" w:hAnsi="Times New Roman" w:cs="Times New Roman"/>
          <w:sz w:val="24"/>
          <w:szCs w:val="24"/>
        </w:rPr>
        <w:t xml:space="preserve"> individual but also the </w:t>
      </w:r>
      <w:r w:rsidR="001131D1">
        <w:rPr>
          <w:rFonts w:ascii="Times New Roman" w:hAnsi="Times New Roman" w:cs="Times New Roman"/>
          <w:sz w:val="24"/>
          <w:szCs w:val="24"/>
        </w:rPr>
        <w:t>society (Naidoo &amp;</w:t>
      </w:r>
      <w:r w:rsidRPr="007F7743">
        <w:rPr>
          <w:rFonts w:ascii="Times New Roman" w:hAnsi="Times New Roman" w:cs="Times New Roman"/>
          <w:sz w:val="24"/>
          <w:szCs w:val="24"/>
        </w:rPr>
        <w:t xml:space="preserve"> Wills 2016)</w:t>
      </w:r>
      <w:r w:rsidR="001131D1" w:rsidRPr="007F7743">
        <w:rPr>
          <w:rFonts w:ascii="Times New Roman" w:hAnsi="Times New Roman" w:cs="Times New Roman"/>
          <w:sz w:val="24"/>
          <w:szCs w:val="24"/>
        </w:rPr>
        <w:t xml:space="preserve">.  </w:t>
      </w:r>
      <w:r w:rsidRPr="007F7743">
        <w:rPr>
          <w:rFonts w:ascii="Times New Roman" w:hAnsi="Times New Roman" w:cs="Times New Roman"/>
          <w:sz w:val="24"/>
          <w:szCs w:val="24"/>
        </w:rPr>
        <w:t>Nevertheless,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743">
        <w:rPr>
          <w:rFonts w:ascii="Times New Roman" w:hAnsi="Times New Roman" w:cs="Times New Roman"/>
          <w:sz w:val="24"/>
          <w:szCs w:val="24"/>
        </w:rPr>
        <w:t>Doo</w:t>
      </w:r>
      <w:r w:rsidR="001131D1">
        <w:rPr>
          <w:rFonts w:ascii="Times New Roman" w:hAnsi="Times New Roman" w:cs="Times New Roman"/>
          <w:sz w:val="24"/>
          <w:szCs w:val="24"/>
        </w:rPr>
        <w:t>dy &amp;</w:t>
      </w:r>
      <w:r>
        <w:rPr>
          <w:rFonts w:ascii="Times New Roman" w:hAnsi="Times New Roman" w:cs="Times New Roman"/>
          <w:sz w:val="24"/>
          <w:szCs w:val="24"/>
        </w:rPr>
        <w:t xml:space="preserve"> Noonan (2016) argue that the implications of the principle beneficence at times are</w:t>
      </w:r>
      <w:r w:rsidRPr="007F7743">
        <w:rPr>
          <w:rFonts w:ascii="Times New Roman" w:hAnsi="Times New Roman" w:cs="Times New Roman"/>
          <w:sz w:val="24"/>
          <w:szCs w:val="24"/>
        </w:rPr>
        <w:t xml:space="preserve"> sub</w:t>
      </w:r>
      <w:r>
        <w:rPr>
          <w:rFonts w:ascii="Times New Roman" w:hAnsi="Times New Roman" w:cs="Times New Roman"/>
          <w:sz w:val="24"/>
          <w:szCs w:val="24"/>
        </w:rPr>
        <w:t>jective because they are not experienced by the entire society rather the individua</w:t>
      </w:r>
      <w:r>
        <w:rPr>
          <w:rFonts w:ascii="Times New Roman" w:hAnsi="Times New Roman" w:cs="Times New Roman"/>
          <w:sz w:val="24"/>
          <w:szCs w:val="24"/>
        </w:rPr>
        <w:t>l</w:t>
      </w:r>
      <w:r w:rsidR="001131D1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Consequently, an ethical dilemma arises</w:t>
      </w:r>
      <w:r w:rsidRPr="007F7743">
        <w:rPr>
          <w:rFonts w:ascii="Times New Roman" w:hAnsi="Times New Roman" w:cs="Times New Roman"/>
          <w:sz w:val="24"/>
          <w:szCs w:val="24"/>
        </w:rPr>
        <w:t xml:space="preserve"> amid</w:t>
      </w:r>
      <w:r>
        <w:rPr>
          <w:rFonts w:ascii="Times New Roman" w:hAnsi="Times New Roman" w:cs="Times New Roman"/>
          <w:sz w:val="24"/>
          <w:szCs w:val="24"/>
        </w:rPr>
        <w:t xml:space="preserve"> ensuring autonomy and</w:t>
      </w:r>
      <w:r w:rsidRPr="007F7743">
        <w:rPr>
          <w:rFonts w:ascii="Times New Roman" w:hAnsi="Times New Roman" w:cs="Times New Roman"/>
          <w:sz w:val="24"/>
          <w:szCs w:val="24"/>
        </w:rPr>
        <w:t xml:space="preserve"> beneficence</w:t>
      </w:r>
      <w:r>
        <w:rPr>
          <w:rFonts w:ascii="Times New Roman" w:hAnsi="Times New Roman" w:cs="Times New Roman"/>
          <w:sz w:val="24"/>
          <w:szCs w:val="24"/>
        </w:rPr>
        <w:t xml:space="preserve"> consecutively.  However, b</w:t>
      </w:r>
      <w:r w:rsidRPr="007F7743">
        <w:rPr>
          <w:rFonts w:ascii="Times New Roman" w:hAnsi="Times New Roman" w:cs="Times New Roman"/>
          <w:sz w:val="24"/>
          <w:szCs w:val="24"/>
        </w:rPr>
        <w:t xml:space="preserve">eneficence </w:t>
      </w:r>
      <w:r>
        <w:rPr>
          <w:rFonts w:ascii="Times New Roman" w:hAnsi="Times New Roman" w:cs="Times New Roman"/>
          <w:sz w:val="24"/>
          <w:szCs w:val="24"/>
        </w:rPr>
        <w:t xml:space="preserve">takes into consideration the entire </w:t>
      </w:r>
      <w:r w:rsidRPr="007F7743">
        <w:rPr>
          <w:rFonts w:ascii="Times New Roman" w:hAnsi="Times New Roman" w:cs="Times New Roman"/>
          <w:sz w:val="24"/>
          <w:szCs w:val="24"/>
        </w:rPr>
        <w:t>population</w:t>
      </w:r>
    </w:p>
    <w:p w:rsidR="00FE07BD" w:rsidRDefault="00331839" w:rsidP="001131D1">
      <w:pPr>
        <w:spacing w:line="480" w:lineRule="auto"/>
        <w:ind w:firstLine="720"/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</w:pPr>
      <w:r w:rsidRPr="007F7743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The principle of </w:t>
      </w:r>
      <w:r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Non-maleficence denotes </w:t>
      </w:r>
      <w:r w:rsidRPr="007F7743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that doctors should evade causing harm and suffering to the patients because an </w:t>
      </w:r>
      <w:r w:rsidR="001131D1" w:rsidRPr="007F7743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>obese child</w:t>
      </w:r>
      <w:r w:rsidRPr="007F7743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 already suffers physically, emotionally and spiritually</w:t>
      </w:r>
      <w:r w:rsidR="001131D1" w:rsidRPr="007F7743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.  </w:t>
      </w:r>
      <w:r w:rsidRPr="007F7743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>Overweight children need additional attention from the doctors and nurses to avert more harm and suffering</w:t>
      </w:r>
      <w:r w:rsidR="001131D1" w:rsidRPr="007F7743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.  </w:t>
      </w:r>
      <w:r w:rsidRPr="007F7743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>Again, doctors and nurses should help families and children with limited information on overweight in makin</w:t>
      </w:r>
      <w:r w:rsidR="001131D1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g amicable decisions </w:t>
      </w:r>
      <w:r w:rsidR="001131D1">
        <w:rPr>
          <w:rFonts w:ascii="Times New Roman" w:hAnsi="Times New Roman" w:cs="Times New Roman"/>
          <w:sz w:val="24"/>
          <w:szCs w:val="24"/>
        </w:rPr>
        <w:t>Azevedo &amp;</w:t>
      </w:r>
      <w:r w:rsidR="001131D1" w:rsidRPr="007F7743">
        <w:rPr>
          <w:rFonts w:ascii="Times New Roman" w:hAnsi="Times New Roman" w:cs="Times New Roman"/>
          <w:sz w:val="24"/>
          <w:szCs w:val="24"/>
        </w:rPr>
        <w:t xml:space="preserve"> Vartani</w:t>
      </w:r>
      <w:r w:rsidR="001131D1">
        <w:rPr>
          <w:rFonts w:ascii="Times New Roman" w:hAnsi="Times New Roman" w:cs="Times New Roman"/>
          <w:sz w:val="24"/>
          <w:szCs w:val="24"/>
        </w:rPr>
        <w:t xml:space="preserve">an (2015). </w:t>
      </w:r>
      <w:r w:rsidRPr="007F7743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 All this are aimed at mitigating child suffering and trauma.</w:t>
      </w:r>
    </w:p>
    <w:p w:rsidR="00FE07BD" w:rsidRDefault="00331839" w:rsidP="001131D1">
      <w:pPr>
        <w:spacing w:line="480" w:lineRule="auto"/>
        <w:ind w:firstLine="720"/>
        <w:rPr>
          <w:iCs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>In an experience that I encountered</w:t>
      </w:r>
      <w:r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>, the obese child under age six has reduced autonomy as his medication was concerned</w:t>
      </w:r>
      <w:r w:rsidR="001131D1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.  </w:t>
      </w:r>
      <w:r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Therefore, consultations had to be made from the </w:t>
      </w:r>
      <w:r w:rsidR="001131D1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>caregivers and</w:t>
      </w:r>
      <w:r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 the concerned medical experts to reach decisions that could not cause harm to the vulnerable patient</w:t>
      </w:r>
      <w:r w:rsidR="001131D1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.  </w:t>
      </w:r>
      <w:r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>Th</w:t>
      </w:r>
      <w:r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>e consultations again aimed at mitigating the possibility of enhancing psy</w:t>
      </w:r>
      <w:r w:rsidR="001131D1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>chological, emotional torture</w:t>
      </w:r>
      <w:r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 the patient since the p</w:t>
      </w:r>
      <w:r w:rsidR="001131D1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atient was already in </w:t>
      </w:r>
      <w:r w:rsidR="00DB1530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>suffering. T</w:t>
      </w:r>
      <w:bookmarkStart w:id="0" w:name="_GoBack"/>
      <w:bookmarkEnd w:id="0"/>
      <w:r w:rsidR="00DB1530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>he</w:t>
      </w:r>
      <w:r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 patient was prescribed eating </w:t>
      </w:r>
      <w:r w:rsidR="00D6452B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>behaviors and the physical exercises to undertake within the hospital</w:t>
      </w:r>
      <w:r w:rsidR="001131D1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.  </w:t>
      </w:r>
      <w:r w:rsidR="00D6452B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>The patient well recovered normal health conditions</w:t>
      </w:r>
      <w:r w:rsidR="001131D1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.  </w:t>
      </w:r>
      <w:r w:rsidR="00961810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I used </w:t>
      </w:r>
      <w:r w:rsidR="00D6452B" w:rsidRPr="00D6452B">
        <w:rPr>
          <w:iCs/>
          <w:color w:val="000000"/>
          <w:shd w:val="clear" w:color="auto" w:fill="FFFFFF"/>
        </w:rPr>
        <w:t xml:space="preserve">Rosenberg Self-Esteem </w:t>
      </w:r>
      <w:r w:rsidR="00961810" w:rsidRPr="00D6452B">
        <w:rPr>
          <w:iCs/>
          <w:color w:val="000000"/>
          <w:shd w:val="clear" w:color="auto" w:fill="FFFFFF"/>
        </w:rPr>
        <w:t>Measure</w:t>
      </w:r>
      <w:r w:rsidR="001131D1" w:rsidRPr="00D6452B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 </w:t>
      </w:r>
      <w:r w:rsidR="00961810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>define</w:t>
      </w:r>
      <w:r w:rsidR="00D6452B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 t</w:t>
      </w:r>
      <w:r w:rsidR="00961810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he level of </w:t>
      </w:r>
      <w:r w:rsidR="00D6452B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>patient</w:t>
      </w:r>
      <w:r w:rsidR="00961810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 self-esteem</w:t>
      </w:r>
      <w:r w:rsidR="00D6452B"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  <w:t xml:space="preserve"> and the </w:t>
      </w:r>
      <w:r w:rsidR="00D6452B" w:rsidRPr="00D6452B">
        <w:rPr>
          <w:iCs/>
          <w:color w:val="000000"/>
          <w:shd w:val="clear" w:color="auto" w:fill="FFFFFF"/>
        </w:rPr>
        <w:t>Body Shape Questionnaire</w:t>
      </w:r>
      <w:r w:rsidR="00D6452B">
        <w:rPr>
          <w:iCs/>
          <w:color w:val="000000"/>
          <w:shd w:val="clear" w:color="auto" w:fill="FFFFFF"/>
        </w:rPr>
        <w:t xml:space="preserve"> was used to give a report on the body shape specifically the fitness experience</w:t>
      </w:r>
      <w:r w:rsidR="001131D1">
        <w:rPr>
          <w:iCs/>
          <w:color w:val="000000"/>
          <w:shd w:val="clear" w:color="auto" w:fill="FFFFFF"/>
        </w:rPr>
        <w:t xml:space="preserve">.  </w:t>
      </w:r>
      <w:r w:rsidR="00D6452B">
        <w:rPr>
          <w:iCs/>
          <w:color w:val="000000"/>
          <w:shd w:val="clear" w:color="auto" w:fill="FFFFFF"/>
        </w:rPr>
        <w:t>The medical tools used gave a positive report on the patient obese ailment.</w:t>
      </w:r>
    </w:p>
    <w:p w:rsidR="00D6452B" w:rsidRDefault="00331839" w:rsidP="001131D1">
      <w:pPr>
        <w:spacing w:line="480" w:lineRule="auto"/>
        <w:ind w:firstLine="720"/>
        <w:rPr>
          <w:iCs/>
          <w:color w:val="000000"/>
          <w:shd w:val="clear" w:color="auto" w:fill="FFFFFF"/>
        </w:rPr>
      </w:pPr>
      <w:r>
        <w:rPr>
          <w:iCs/>
          <w:color w:val="000000"/>
          <w:shd w:val="clear" w:color="auto" w:fill="FFFFFF"/>
        </w:rPr>
        <w:lastRenderedPageBreak/>
        <w:t>Obesity is an epidemic that requires joining hands of the entire community in dealing with it</w:t>
      </w:r>
      <w:r w:rsidR="001131D1">
        <w:rPr>
          <w:iCs/>
          <w:color w:val="000000"/>
          <w:shd w:val="clear" w:color="auto" w:fill="FFFFFF"/>
        </w:rPr>
        <w:t xml:space="preserve">.  </w:t>
      </w:r>
      <w:r>
        <w:rPr>
          <w:iCs/>
          <w:color w:val="000000"/>
          <w:shd w:val="clear" w:color="auto" w:fill="FFFFFF"/>
        </w:rPr>
        <w:t xml:space="preserve">However, sensitization of the </w:t>
      </w:r>
      <w:r w:rsidR="00AD711F">
        <w:rPr>
          <w:iCs/>
          <w:color w:val="000000"/>
          <w:shd w:val="clear" w:color="auto" w:fill="FFFFFF"/>
        </w:rPr>
        <w:t>public on</w:t>
      </w:r>
      <w:r>
        <w:rPr>
          <w:iCs/>
          <w:color w:val="000000"/>
          <w:shd w:val="clear" w:color="auto" w:fill="FFFFFF"/>
        </w:rPr>
        <w:t xml:space="preserve"> eating behaviors and importance of physical </w:t>
      </w:r>
      <w:r>
        <w:rPr>
          <w:iCs/>
          <w:color w:val="000000"/>
          <w:shd w:val="clear" w:color="auto" w:fill="FFFFFF"/>
        </w:rPr>
        <w:t xml:space="preserve">education and exercises could serve as the best mechanism in combating the ailment.  </w:t>
      </w:r>
    </w:p>
    <w:p w:rsidR="00AD711F" w:rsidRDefault="00331839" w:rsidP="001131D1">
      <w:pPr>
        <w:spacing w:line="480" w:lineRule="auto"/>
        <w:ind w:firstLine="720"/>
      </w:pPr>
      <w:r>
        <w:br w:type="page"/>
      </w:r>
    </w:p>
    <w:p w:rsidR="00AD711F" w:rsidRDefault="00331839" w:rsidP="001131D1">
      <w:pPr>
        <w:spacing w:line="480" w:lineRule="auto"/>
        <w:ind w:firstLine="720"/>
        <w:jc w:val="center"/>
      </w:pPr>
      <w:r>
        <w:lastRenderedPageBreak/>
        <w:t>References</w:t>
      </w:r>
    </w:p>
    <w:p w:rsidR="00D6452B" w:rsidRDefault="00331839" w:rsidP="00D93560">
      <w:pPr>
        <w:spacing w:line="480" w:lineRule="auto"/>
        <w:ind w:left="720" w:hanging="720"/>
        <w:rPr>
          <w:iCs/>
          <w:color w:val="000000"/>
          <w:shd w:val="clear" w:color="auto" w:fill="FFFFFF"/>
        </w:rPr>
      </w:pPr>
      <w:r>
        <w:t>Doody, O. and Noonan, M. (2016) Nursing research ethics, guidance and application in practice’. British Journal of Nursing, 25 (14), pp.803–807.</w:t>
      </w:r>
    </w:p>
    <w:p w:rsidR="00D6452B" w:rsidRDefault="00331839" w:rsidP="00D93560">
      <w:pPr>
        <w:spacing w:line="480" w:lineRule="auto"/>
        <w:ind w:left="720" w:hanging="720"/>
      </w:pPr>
      <w:r>
        <w:t xml:space="preserve">Azevedo, S. </w:t>
      </w:r>
      <w:r>
        <w:t>M., and Vartanian, L. R. (2015). Ethical Issues for Public Health Approaches to Obesity. Current Obesity Reports, 4 (3), pp.324–329.</w:t>
      </w:r>
    </w:p>
    <w:p w:rsidR="00AD711F" w:rsidRDefault="00331839" w:rsidP="00D93560">
      <w:pPr>
        <w:spacing w:line="480" w:lineRule="auto"/>
        <w:ind w:left="720" w:hanging="720"/>
      </w:pPr>
      <w:r>
        <w:t>Naidoo, J. and Wills, J. (2016) Foundations for Health Promotion. 4th Ed. London: Elsevier.</w:t>
      </w:r>
    </w:p>
    <w:p w:rsidR="00AD711F" w:rsidRDefault="00331839" w:rsidP="00D93560">
      <w:pPr>
        <w:spacing w:line="480" w:lineRule="auto"/>
        <w:ind w:left="720" w:hanging="720"/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</w:pPr>
      <w:hyperlink r:id="rId6" w:history="1">
        <w:r w:rsidRPr="00B45C0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https://www.mayoclinic.org/diseases-conditions/obesity/symptoms-causes/syc-20375742</w:t>
        </w:r>
      </w:hyperlink>
    </w:p>
    <w:p w:rsidR="00AD711F" w:rsidRDefault="00331839" w:rsidP="00D93560">
      <w:pPr>
        <w:spacing w:line="480" w:lineRule="auto"/>
        <w:ind w:left="720" w:hanging="720"/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</w:pPr>
      <w:hyperlink r:id="rId7" w:history="1">
        <w:r w:rsidRPr="00B45C0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https://www.ncbi.nlm.nih.gov/books/NBK236735</w:t>
        </w:r>
        <w:r w:rsidRPr="00B45C0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/</w:t>
        </w:r>
      </w:hyperlink>
    </w:p>
    <w:p w:rsidR="00AD711F" w:rsidRPr="00D6452B" w:rsidRDefault="00AD711F" w:rsidP="001131D1">
      <w:pPr>
        <w:spacing w:line="480" w:lineRule="auto"/>
        <w:ind w:firstLine="720"/>
        <w:rPr>
          <w:rFonts w:ascii="Times New Roman" w:hAnsi="Times New Roman" w:cs="Times New Roman"/>
          <w:color w:val="2C2D30"/>
          <w:sz w:val="24"/>
          <w:szCs w:val="24"/>
          <w:shd w:val="clear" w:color="auto" w:fill="FFFFFF"/>
        </w:rPr>
      </w:pPr>
    </w:p>
    <w:sectPr w:rsidR="00AD711F" w:rsidRPr="00D6452B" w:rsidSect="00AD711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839" w:rsidRDefault="00331839">
      <w:pPr>
        <w:spacing w:after="0" w:line="240" w:lineRule="auto"/>
      </w:pPr>
      <w:r>
        <w:separator/>
      </w:r>
    </w:p>
  </w:endnote>
  <w:endnote w:type="continuationSeparator" w:id="0">
    <w:p w:rsidR="00331839" w:rsidRDefault="00331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839" w:rsidRDefault="00331839">
      <w:pPr>
        <w:spacing w:after="0" w:line="240" w:lineRule="auto"/>
      </w:pPr>
      <w:r>
        <w:separator/>
      </w:r>
    </w:p>
  </w:footnote>
  <w:footnote w:type="continuationSeparator" w:id="0">
    <w:p w:rsidR="00331839" w:rsidRDefault="00331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53012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D711F" w:rsidRDefault="0033183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153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D711F" w:rsidRDefault="00331839">
    <w:pPr>
      <w:pStyle w:val="Header"/>
    </w:pPr>
    <w:r w:rsidRPr="00AD711F">
      <w:rPr>
        <w:rFonts w:ascii="Times New Roman" w:hAnsi="Times New Roman" w:cs="Times New Roman"/>
        <w:sz w:val="24"/>
        <w:szCs w:val="24"/>
      </w:rPr>
      <w:t>ETHICAL PRINCIPLES CONCERNING OBESITY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11F" w:rsidRPr="00AD711F" w:rsidRDefault="00331839">
    <w:pPr>
      <w:pStyle w:val="Header"/>
      <w:rPr>
        <w:rFonts w:ascii="Times New Roman" w:hAnsi="Times New Roman" w:cs="Times New Roman"/>
        <w:sz w:val="24"/>
        <w:szCs w:val="24"/>
      </w:rPr>
    </w:pPr>
    <w:r w:rsidRPr="00AD711F">
      <w:rPr>
        <w:rFonts w:ascii="Times New Roman" w:hAnsi="Times New Roman" w:cs="Times New Roman"/>
        <w:sz w:val="24"/>
        <w:szCs w:val="24"/>
      </w:rPr>
      <w:t>Running Head: ETHICAL PRINCIPLES CONCERNING OBESITY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E3"/>
    <w:rsid w:val="001131D1"/>
    <w:rsid w:val="00154557"/>
    <w:rsid w:val="001773F3"/>
    <w:rsid w:val="00331839"/>
    <w:rsid w:val="003611BC"/>
    <w:rsid w:val="00504E15"/>
    <w:rsid w:val="005807BF"/>
    <w:rsid w:val="006D0DE3"/>
    <w:rsid w:val="006D582A"/>
    <w:rsid w:val="007F7743"/>
    <w:rsid w:val="008014E6"/>
    <w:rsid w:val="00812076"/>
    <w:rsid w:val="00953B8D"/>
    <w:rsid w:val="00961810"/>
    <w:rsid w:val="00A70213"/>
    <w:rsid w:val="00AD711F"/>
    <w:rsid w:val="00AE6C1F"/>
    <w:rsid w:val="00B45C00"/>
    <w:rsid w:val="00B93A4C"/>
    <w:rsid w:val="00BF31B2"/>
    <w:rsid w:val="00D6452B"/>
    <w:rsid w:val="00D93560"/>
    <w:rsid w:val="00DB1530"/>
    <w:rsid w:val="00F0091D"/>
    <w:rsid w:val="00FE07BD"/>
    <w:rsid w:val="00FE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1EDCE0-3530-410A-B8FE-F73E8DD30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76B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D7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11F"/>
  </w:style>
  <w:style w:type="paragraph" w:styleId="Footer">
    <w:name w:val="footer"/>
    <w:basedOn w:val="Normal"/>
    <w:link w:val="FooterChar"/>
    <w:uiPriority w:val="99"/>
    <w:unhideWhenUsed/>
    <w:rsid w:val="00AD7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books/NBK236735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yoclinic.org/diseases-conditions/obesity/symptoms-causes/syc-20375742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</dc:creator>
  <cp:lastModifiedBy>JONNY</cp:lastModifiedBy>
  <cp:revision>2</cp:revision>
  <dcterms:created xsi:type="dcterms:W3CDTF">2018-06-12T07:58:00Z</dcterms:created>
  <dcterms:modified xsi:type="dcterms:W3CDTF">2018-06-12T07:58:00Z</dcterms:modified>
</cp:coreProperties>
</file>